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5412E7" w:rsidP="0078073A" w14:paraId="6FA799E1" w14:textId="77777777">
      <w:pPr>
        <w:pStyle w:val="NoSpacing"/>
        <w:spacing w:before="0"/>
        <w:jc w:val="center"/>
        <w:rPr>
          <w:rFonts w:cs="Tahoma"/>
          <w:b/>
          <w:sz w:val="18"/>
          <w:szCs w:val="18"/>
        </w:rPr>
      </w:pPr>
    </w:p>
    <w:p w:rsidR="00437236" w:rsidRPr="00B17642" w:rsidP="0078073A" w14:paraId="3D7B0C2C" w14:textId="77777777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 xml:space="preserve">TÜRKÇE DERSİ GÜNLÜK DERS PLANI                                                                                              </w:t>
      </w:r>
      <w:r w:rsidRPr="00B17642">
        <w:rPr>
          <w:rFonts w:cs="Tahoma"/>
          <w:b/>
          <w:color w:val="FF0000"/>
          <w:sz w:val="18"/>
          <w:szCs w:val="18"/>
        </w:rPr>
        <w:t>(2</w:t>
      </w:r>
      <w:r w:rsidRPr="00B17642" w:rsidR="00951FEC">
        <w:rPr>
          <w:rFonts w:cs="Tahoma"/>
          <w:b/>
          <w:color w:val="FF0000"/>
          <w:sz w:val="18"/>
          <w:szCs w:val="18"/>
        </w:rPr>
        <w:t>3</w:t>
      </w:r>
      <w:r w:rsidRPr="00B17642">
        <w:rPr>
          <w:rFonts w:cs="Tahoma"/>
          <w:b/>
          <w:color w:val="FF0000"/>
          <w:sz w:val="18"/>
          <w:szCs w:val="18"/>
        </w:rPr>
        <w:t>.HAFTA)</w:t>
      </w:r>
      <w:r w:rsidRPr="00B17642">
        <w:rPr>
          <w:rFonts w:cs="Tahoma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</w:t>
      </w:r>
      <w:r w:rsidR="002D0A50">
        <w:rPr>
          <w:rFonts w:cs="Tahoma"/>
          <w:b/>
          <w:sz w:val="18"/>
          <w:szCs w:val="18"/>
        </w:rPr>
        <w:t>15-19</w:t>
      </w:r>
      <w:r w:rsidRPr="00B17642">
        <w:rPr>
          <w:rFonts w:cs="Tahoma"/>
          <w:b/>
          <w:sz w:val="18"/>
          <w:szCs w:val="18"/>
        </w:rPr>
        <w:t xml:space="preserve"> MART </w:t>
      </w:r>
      <w:r w:rsidR="00695287">
        <w:rPr>
          <w:rFonts w:cs="Tahoma"/>
          <w:b/>
          <w:sz w:val="18"/>
          <w:szCs w:val="18"/>
        </w:rPr>
        <w:t>2027</w:t>
      </w:r>
    </w:p>
    <w:p w:rsidR="00172715" w:rsidRPr="00B17642" w:rsidP="0078073A" w14:paraId="667ADBA4" w14:textId="77777777">
      <w:pPr>
        <w:pStyle w:val="NoSpacing"/>
        <w:jc w:val="center"/>
        <w:rPr>
          <w:rFonts w:cs="Tahoma"/>
          <w:b/>
          <w:sz w:val="18"/>
          <w:szCs w:val="18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3B213DE3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7496DF3B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8 Saat       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 w14:paraId="50EC89FF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 w14:paraId="45232B46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TÜRKÇE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16828278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52590C26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4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7295A50D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09EC3821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b/>
                <w:sz w:val="18"/>
                <w:szCs w:val="18"/>
              </w:rPr>
              <w:t>SANAT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2E2FBCF9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33F215D1" w14:textId="77777777">
            <w:pPr>
              <w:pStyle w:val="NoSpacing"/>
              <w:rPr>
                <w:rFonts w:cs="Tahoma"/>
                <w:color w:val="FF0000"/>
                <w:sz w:val="18"/>
                <w:szCs w:val="18"/>
              </w:rPr>
            </w:pPr>
            <w:r>
              <w:rPr>
                <w:rFonts w:cs="Tahoma"/>
                <w:b/>
                <w:color w:val="FF0000"/>
                <w:sz w:val="18"/>
                <w:szCs w:val="18"/>
              </w:rPr>
              <w:t>Ünlü Ressam</w:t>
            </w:r>
          </w:p>
        </w:tc>
      </w:tr>
    </w:tbl>
    <w:p w:rsidR="00172715" w:rsidRPr="00B17642" w:rsidP="00753852" w14:paraId="6FFCA1AC" w14:textId="77777777">
      <w:pPr>
        <w:pStyle w:val="NoSpacing"/>
        <w:rPr>
          <w:rFonts w:cs="Tahoma"/>
          <w:b/>
          <w:sz w:val="18"/>
          <w:szCs w:val="18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E54D0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B17642" w:rsidP="00753852" w14:paraId="5D6ABBBC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2FB" w:rsidRPr="00A372FB" w:rsidP="00A372FB" w14:paraId="6D2CB2DA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A372FB">
              <w:rPr>
                <w:rFonts w:cs="Tahoma"/>
                <w:sz w:val="18"/>
                <w:szCs w:val="18"/>
              </w:rPr>
              <w:t>T.4.2.1. Kelimeleri anlamlarına uygun kullanır.</w:t>
            </w:r>
          </w:p>
          <w:p w:rsidR="00A372FB" w:rsidRPr="00A372FB" w:rsidP="00A372FB" w14:paraId="3D49D603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A372FB">
              <w:rPr>
                <w:rFonts w:cs="Tahoma"/>
                <w:sz w:val="18"/>
                <w:szCs w:val="18"/>
              </w:rPr>
              <w:t>T.4.2.2. Hazırlıksız konuşmalar yapar.</w:t>
            </w:r>
          </w:p>
          <w:p w:rsidR="00A372FB" w:rsidRPr="00A372FB" w:rsidP="00A372FB" w14:paraId="1955B547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A372FB">
              <w:rPr>
                <w:rFonts w:cs="Tahoma"/>
                <w:sz w:val="18"/>
                <w:szCs w:val="18"/>
              </w:rPr>
              <w:t>T.4.2.3. Hazırlıklı konuşmalar yapar.</w:t>
            </w:r>
          </w:p>
          <w:p w:rsidR="00A372FB" w:rsidRPr="00A372FB" w:rsidP="00A372FB" w14:paraId="037E4848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A372FB">
              <w:rPr>
                <w:rFonts w:cs="Tahoma"/>
                <w:sz w:val="18"/>
                <w:szCs w:val="18"/>
              </w:rPr>
              <w:t>T.4.2.4. Konuşma stratejilerini uygular.</w:t>
            </w:r>
          </w:p>
          <w:p w:rsidR="00A372FB" w:rsidRPr="00A372FB" w:rsidP="00A372FB" w14:paraId="545A167B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A372FB">
              <w:rPr>
                <w:rFonts w:cs="Tahoma"/>
                <w:sz w:val="18"/>
                <w:szCs w:val="18"/>
              </w:rPr>
              <w:t>T4.2.5. Sınıf içindeki tartışma ve konuşmalara katılır.</w:t>
            </w:r>
          </w:p>
          <w:p w:rsidR="00A372FB" w:rsidRPr="00A372FB" w:rsidP="00A372FB" w14:paraId="6EF20D0A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A372FB">
              <w:rPr>
                <w:rFonts w:cs="Tahoma"/>
                <w:sz w:val="18"/>
                <w:szCs w:val="18"/>
              </w:rPr>
              <w:t>T.4.2.6. Konuşmalarında yabancı dillerden alınmış, dilimize henüz yerleşmemiş kelimelerin Türkçelerini kullanır.</w:t>
            </w:r>
          </w:p>
          <w:p w:rsidR="00A372FB" w:rsidRPr="00A372FB" w:rsidP="00A372FB" w14:paraId="605FB7AC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A372FB">
              <w:rPr>
                <w:rFonts w:cs="Tahoma"/>
                <w:sz w:val="18"/>
                <w:szCs w:val="18"/>
              </w:rPr>
              <w:t>T.4.3.1. Noktalama işaretlerine dikkat ederek sesli ve sessiz okur.</w:t>
            </w:r>
          </w:p>
          <w:p w:rsidR="00A372FB" w:rsidRPr="00A372FB" w:rsidP="00A372FB" w14:paraId="764D751E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A372FB">
              <w:rPr>
                <w:rFonts w:cs="Tahoma"/>
                <w:sz w:val="18"/>
                <w:szCs w:val="18"/>
              </w:rPr>
              <w:t>T.4.3.4. Metinleri türün özelliklerine uygun biçimde okur.</w:t>
            </w:r>
          </w:p>
          <w:p w:rsidR="00A372FB" w:rsidRPr="00A372FB" w:rsidP="00A372FB" w14:paraId="5C8F2FE8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A372FB">
              <w:rPr>
                <w:rFonts w:cs="Tahoma"/>
                <w:sz w:val="18"/>
                <w:szCs w:val="18"/>
              </w:rPr>
              <w:t>T.4.3.6 Okuma stratejilerini uygular.</w:t>
            </w:r>
          </w:p>
          <w:p w:rsidR="00A372FB" w:rsidRPr="00A372FB" w:rsidP="00A372FB" w14:paraId="7CE622AA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A372FB">
              <w:rPr>
                <w:rFonts w:cs="Tahoma"/>
                <w:sz w:val="18"/>
                <w:szCs w:val="18"/>
              </w:rPr>
              <w:t>T.4.3.12. Bağlamdan yararlanarak bilmediği kelime ve kelime gruplarının anlamını tahmin eder.</w:t>
            </w:r>
          </w:p>
          <w:p w:rsidR="00A372FB" w:rsidRPr="00A372FB" w:rsidP="00A372FB" w14:paraId="12F3D557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A372FB">
              <w:rPr>
                <w:rFonts w:cs="Tahoma"/>
                <w:sz w:val="18"/>
                <w:szCs w:val="18"/>
              </w:rPr>
              <w:t>T.4.3.13. Görsellerle ilgili soruları cevaplar.</w:t>
            </w:r>
          </w:p>
          <w:p w:rsidR="00A372FB" w:rsidRPr="00A372FB" w:rsidP="00A372FB" w14:paraId="7F4E93B2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A372FB">
              <w:rPr>
                <w:rFonts w:cs="Tahoma"/>
                <w:sz w:val="18"/>
                <w:szCs w:val="18"/>
              </w:rPr>
              <w:t>T.4.3.18. Okuduğu metinle ilgili soruları cevaplar.</w:t>
            </w:r>
          </w:p>
          <w:p w:rsidR="00A372FB" w:rsidRPr="00A372FB" w:rsidP="00A372FB" w14:paraId="4B886DFC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A372FB">
              <w:rPr>
                <w:rFonts w:cs="Tahoma"/>
                <w:sz w:val="18"/>
                <w:szCs w:val="18"/>
              </w:rPr>
              <w:t>T.4.3.19. Metinle ilgili sorular sorar.</w:t>
            </w:r>
          </w:p>
          <w:p w:rsidR="00A372FB" w:rsidRPr="00A372FB" w:rsidP="00A372FB" w14:paraId="415C2352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A372FB">
              <w:rPr>
                <w:rFonts w:cs="Tahoma"/>
                <w:sz w:val="18"/>
                <w:szCs w:val="18"/>
              </w:rPr>
              <w:t>T.4.3.29. Görsellerle okuduğu metnin içeriğini ilişkilendirir.</w:t>
            </w:r>
          </w:p>
          <w:p w:rsidR="00A372FB" w:rsidRPr="00A372FB" w:rsidP="00A372FB" w14:paraId="5D69068B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A372FB">
              <w:rPr>
                <w:rFonts w:cs="Tahoma"/>
                <w:sz w:val="18"/>
                <w:szCs w:val="18"/>
              </w:rPr>
              <w:t>T.4.3.37. Okuduğu metindeki olaylara ilişkin düşüncelerini ifade eder.</w:t>
            </w:r>
          </w:p>
          <w:p w:rsidR="00A372FB" w:rsidRPr="00A372FB" w:rsidP="00A372FB" w14:paraId="69C86432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A372FB">
              <w:rPr>
                <w:rFonts w:cs="Tahoma"/>
                <w:sz w:val="18"/>
                <w:szCs w:val="18"/>
              </w:rPr>
              <w:t>T.4.4.6. Görselleri ilişkilendirerek bir olayı anlatır.</w:t>
            </w:r>
          </w:p>
          <w:p w:rsidR="00172715" w:rsidP="00A372FB" w14:paraId="3A3306E0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A372FB">
              <w:rPr>
                <w:rFonts w:cs="Tahoma"/>
                <w:sz w:val="18"/>
                <w:szCs w:val="18"/>
              </w:rPr>
              <w:t>T.4.4.10. Büyük harfleri ve noktalama işaretlerini uygun yerlerde kullanır.</w:t>
            </w:r>
          </w:p>
          <w:p w:rsidR="009F1048" w:rsidP="00A372FB" w14:paraId="7736F803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9F1048">
              <w:rPr>
                <w:rFonts w:cs="Tahoma"/>
                <w:sz w:val="18"/>
                <w:szCs w:val="18"/>
              </w:rPr>
              <w:t>T.4.4.15. İmza atar.</w:t>
            </w:r>
          </w:p>
          <w:p w:rsidR="009F1048" w:rsidRPr="00B17642" w:rsidP="00A372FB" w14:paraId="604876A1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9F1048">
              <w:rPr>
                <w:rFonts w:cs="Tahoma"/>
                <w:sz w:val="18"/>
                <w:szCs w:val="18"/>
              </w:rPr>
              <w:t>T.4.4.9. Formları yönergelerine uygun doldurur.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E7E2F" w:rsidRPr="00B17642" w:rsidP="009E7E2F" w14:paraId="211204F6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ÖĞRENME-ÖĞRETME YÖNTEM </w:t>
            </w:r>
          </w:p>
          <w:p w:rsidR="009E7E2F" w:rsidRPr="00B17642" w:rsidP="009E7E2F" w14:paraId="20E18F50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E7E2F" w:rsidRPr="00B17642" w:rsidP="009E7E2F" w14:paraId="562346D5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Anlatım, Soru-Cevap, Araştırma, Sesli Okuma, Sessiz Okuma, Sorgulayıcı Okuma, Paylaşarak Okuma, Serbest Okuma, Gösteri, Hikâye Haritası Tamamlama, Rol yapma, Gösteri, Beyin Fırtınası, Boşluk Doldurma, Drama, Oyunlar, Gözlem, Grup tartışması, Örnek olay vb.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E7E2F" w:rsidRPr="00B17642" w:rsidP="009E7E2F" w14:paraId="72EBBC2C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E7E2F" w:rsidRPr="00B17642" w:rsidP="009E7E2F" w14:paraId="240CE36D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Ders kitabı, öykü-hikaye kitapları, bilgisayar, akıllı tahta, slaytlar, eğitim videoları (eba vb.), afişler, nesneler, görsel materyaller.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03762B71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ETKİNLİK SÜRECİ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P="00753852" w14:paraId="1F585B51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178</w:t>
            </w:r>
            <w:r w:rsidRPr="00A372FB">
              <w:rPr>
                <w:rFonts w:cs="Tahoma"/>
                <w:iCs/>
                <w:sz w:val="18"/>
                <w:szCs w:val="18"/>
              </w:rPr>
              <w:t xml:space="preserve">  T.4.2.2. Hazırlıksız konuşmalar yapar.</w:t>
            </w:r>
          </w:p>
          <w:p w:rsidR="00A372FB" w:rsidP="00753852" w14:paraId="7A1EC6B4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178-179</w:t>
            </w:r>
            <w:r w:rsidRPr="00A372FB">
              <w:rPr>
                <w:rFonts w:cs="Tahoma"/>
                <w:iCs/>
                <w:sz w:val="18"/>
                <w:szCs w:val="18"/>
              </w:rPr>
              <w:t xml:space="preserve">  T.4.3.1. Noktalama işaretlerine dikkat ederek sesli ve sessiz okur.</w:t>
            </w:r>
          </w:p>
          <w:p w:rsidR="00A372FB" w:rsidP="00753852" w14:paraId="29BC030B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180</w:t>
            </w:r>
            <w:r w:rsidRPr="00A372FB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2D2051">
              <w:rPr>
                <w:rFonts w:cs="Tahoma"/>
                <w:iCs/>
                <w:sz w:val="18"/>
                <w:szCs w:val="18"/>
              </w:rPr>
              <w:t>T.4.3.12. Bağlamdan yararlanarak bilmediği kelime ve kelime gruplarının anlamını tahmin eder.</w:t>
            </w:r>
          </w:p>
          <w:p w:rsidR="00A372FB" w:rsidP="00753852" w14:paraId="1D7E1F29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181</w:t>
            </w:r>
            <w:r w:rsidRPr="00A372FB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2D2051">
              <w:rPr>
                <w:rFonts w:cs="Tahoma"/>
                <w:iCs/>
                <w:sz w:val="18"/>
                <w:szCs w:val="18"/>
              </w:rPr>
              <w:t>T.4.2.1. Kelimeleri anlamlarına uygun kullanır.</w:t>
            </w:r>
          </w:p>
          <w:p w:rsidR="00A372FB" w:rsidP="00753852" w14:paraId="41C95056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181</w:t>
            </w:r>
            <w:r w:rsidRPr="00A372FB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2D2051">
              <w:rPr>
                <w:rFonts w:cs="Tahoma"/>
                <w:iCs/>
                <w:sz w:val="18"/>
                <w:szCs w:val="18"/>
              </w:rPr>
              <w:t>T.4.3.18. Okuduğu metinle ilgili soruları cevaplar.</w:t>
            </w:r>
          </w:p>
          <w:p w:rsidR="00A372FB" w:rsidP="00A372FB" w14:paraId="40E4BC72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181</w:t>
            </w:r>
            <w:r w:rsidRPr="00A372FB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2D2051">
              <w:rPr>
                <w:rFonts w:cs="Tahoma"/>
                <w:iCs/>
                <w:sz w:val="18"/>
                <w:szCs w:val="18"/>
              </w:rPr>
              <w:t>T.4.3.16. Okuduğu metnin konusunu belirler.</w:t>
            </w:r>
          </w:p>
          <w:p w:rsidR="00A372FB" w:rsidP="00A372FB" w14:paraId="54265B3B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181</w:t>
            </w:r>
            <w:r w:rsidRPr="00A372FB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2D2051">
              <w:rPr>
                <w:rFonts w:cs="Tahoma"/>
                <w:iCs/>
                <w:sz w:val="18"/>
                <w:szCs w:val="18"/>
              </w:rPr>
              <w:t>T.4.3.17. Metnin ana fikri/ana duygusunu belirler.</w:t>
            </w:r>
          </w:p>
          <w:p w:rsidR="00A372FB" w:rsidP="00A372FB" w14:paraId="4B9ED7D4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182</w:t>
            </w:r>
            <w:r w:rsidRPr="00A372FB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9F1048">
              <w:rPr>
                <w:rFonts w:cs="Tahoma"/>
                <w:iCs/>
                <w:sz w:val="18"/>
                <w:szCs w:val="18"/>
              </w:rPr>
              <w:t>T.4.3.29. Görsellerle okuduğu metnin içeriğini ilişkilendirir.</w:t>
            </w:r>
          </w:p>
          <w:p w:rsidR="00A372FB" w:rsidP="00A372FB" w14:paraId="0ECCC8D7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183</w:t>
            </w:r>
            <w:r w:rsidRPr="00A372FB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9F1048">
              <w:rPr>
                <w:rFonts w:cs="Tahoma"/>
                <w:iCs/>
                <w:sz w:val="18"/>
                <w:szCs w:val="18"/>
              </w:rPr>
              <w:t>T.4.4.15. İmza atar.</w:t>
            </w:r>
          </w:p>
          <w:p w:rsidR="00A372FB" w:rsidP="009F1048" w14:paraId="03B65EEF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184</w:t>
            </w:r>
            <w:r w:rsidRPr="00A372FB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9F1048">
              <w:rPr>
                <w:rFonts w:cs="Tahoma"/>
                <w:iCs/>
                <w:sz w:val="18"/>
                <w:szCs w:val="18"/>
              </w:rPr>
              <w:t>T.4.4.9. Formları yönergelerine uygun doldurur.</w:t>
            </w:r>
          </w:p>
          <w:p w:rsidR="0065761B" w:rsidRPr="0065761B" w:rsidP="0065761B" w14:paraId="4726921C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184</w:t>
            </w:r>
            <w:r w:rsidRPr="00A372FB">
              <w:rPr>
                <w:rFonts w:cs="Tahoma"/>
                <w:iCs/>
                <w:sz w:val="18"/>
                <w:szCs w:val="18"/>
              </w:rPr>
              <w:t xml:space="preserve">  </w:t>
            </w:r>
            <w:r>
              <w:rPr>
                <w:rFonts w:cs="Tahoma"/>
                <w:iCs/>
                <w:sz w:val="18"/>
                <w:szCs w:val="18"/>
              </w:rPr>
              <w:t xml:space="preserve"> </w:t>
            </w:r>
            <w:r w:rsidRPr="0065761B">
              <w:rPr>
                <w:rFonts w:cs="Tahoma"/>
                <w:iCs/>
                <w:sz w:val="18"/>
                <w:szCs w:val="18"/>
              </w:rPr>
              <w:t>T.4.2.6. Konuşmalarında yabancı dillerden alınmış, dilimize henüz yerleşmemiş kelimelerin Türkçelerini</w:t>
            </w:r>
          </w:p>
          <w:p w:rsidR="0065761B" w:rsidRPr="00B17642" w:rsidP="0065761B" w14:paraId="71292E96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65761B">
              <w:rPr>
                <w:rFonts w:cs="Tahoma"/>
                <w:iCs/>
                <w:sz w:val="18"/>
                <w:szCs w:val="18"/>
              </w:rPr>
              <w:t>kullanır.</w:t>
            </w:r>
          </w:p>
        </w:tc>
      </w:tr>
    </w:tbl>
    <w:p w:rsidR="00951FEC" w:rsidRPr="00B17642" w:rsidP="00753852" w14:paraId="2B1C8020" w14:textId="77777777">
      <w:pPr>
        <w:pStyle w:val="NoSpacing"/>
        <w:rPr>
          <w:rFonts w:cs="Tahoma"/>
          <w:sz w:val="18"/>
          <w:szCs w:val="18"/>
        </w:rPr>
      </w:pP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78073A">
        <w:tblPrEx>
          <w:tblW w:w="10168" w:type="dxa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 w14:paraId="206DA28B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Ölçme-Değerlendirme:</w:t>
            </w:r>
          </w:p>
          <w:p w:rsidR="00172715" w:rsidRPr="00B17642" w:rsidP="00753852" w14:paraId="1A9B3B3A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A372FB" w14:paraId="2B59F664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Öz değerlendirme formu, gözlem formu, kontrol listesi, ç</w:t>
            </w:r>
            <w:r w:rsidRPr="001A6415">
              <w:rPr>
                <w:rFonts w:cs="Tahoma"/>
                <w:sz w:val="18"/>
                <w:szCs w:val="18"/>
              </w:rPr>
              <w:t>alışma kağıtları</w:t>
            </w:r>
          </w:p>
        </w:tc>
      </w:tr>
    </w:tbl>
    <w:p w:rsidR="00172715" w:rsidRPr="00B17642" w:rsidP="00753852" w14:paraId="37EF709F" w14:textId="77777777">
      <w:pPr>
        <w:pStyle w:val="NoSpacing"/>
        <w:rPr>
          <w:rFonts w:cs="Tahoma"/>
          <w:sz w:val="18"/>
          <w:szCs w:val="18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54D00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 w14:paraId="44FBA662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Planın Uygulanmasına </w:t>
            </w:r>
          </w:p>
          <w:p w:rsidR="00172715" w:rsidRPr="00B17642" w:rsidP="00753852" w14:paraId="68AF98B3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4D21" w:rsidRPr="00AC697A" w:rsidP="00504D21" w14:paraId="0B2E79D1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AC697A">
              <w:rPr>
                <w:rFonts w:cs="Tahoma"/>
                <w:sz w:val="18"/>
                <w:szCs w:val="18"/>
              </w:rPr>
              <w:t>Yazma çalışmalarında yazma kurallarına uymaları beklenir.</w:t>
            </w:r>
          </w:p>
          <w:p w:rsidR="00504D21" w:rsidRPr="00AC697A" w:rsidP="00504D21" w14:paraId="43C403BF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AC697A">
              <w:rPr>
                <w:rFonts w:cs="Tahoma"/>
                <w:sz w:val="18"/>
                <w:szCs w:val="18"/>
              </w:rPr>
              <w:t>Konuşma kurallarında göz teması kurma, anlamlı cümleler kurma, vurgu ve tonlama dikkat etmeleri istenir.</w:t>
            </w:r>
          </w:p>
          <w:p w:rsidR="00172715" w:rsidRPr="00B17642" w:rsidP="00504D21" w14:paraId="19CC0ABB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AC697A">
              <w:rPr>
                <w:rFonts w:cs="Tahoma"/>
                <w:sz w:val="18"/>
                <w:szCs w:val="18"/>
              </w:rPr>
              <w:t>Okuma çalışmalarında vurgu ve tonlamaya dikkat ederek noktalama işaretlerine uyarak okumaları teşvik edilir.</w:t>
            </w:r>
          </w:p>
        </w:tc>
      </w:tr>
    </w:tbl>
    <w:p w:rsidR="00172715" w:rsidRPr="00B17642" w:rsidP="00753852" w14:paraId="50729B97" w14:textId="77777777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 w14:paraId="2CFCA2FF" w14:textId="77777777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A372FB" w14:paraId="672C1C55" w14:textId="77777777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Mustafa KABUL</w:t>
      </w:r>
    </w:p>
    <w:p w:rsidR="00172715" w:rsidRPr="00B17642" w:rsidP="00A372FB" w14:paraId="7AC9EA06" w14:textId="77777777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4A Sınıf Öğretmeni</w:t>
      </w:r>
    </w:p>
    <w:p w:rsidR="00172715" w:rsidRPr="00B17642" w:rsidP="00753852" w14:paraId="550DBF69" w14:textId="77777777">
      <w:pPr>
        <w:pStyle w:val="NoSpacing"/>
        <w:rPr>
          <w:rFonts w:cs="Tahoma"/>
          <w:b/>
          <w:sz w:val="18"/>
          <w:szCs w:val="18"/>
        </w:rPr>
      </w:pPr>
    </w:p>
    <w:sectPr w:rsidSect="003320F6">
      <w:pgSz w:w="11906" w:h="16838"/>
      <w:pgMar w:top="568" w:right="1417" w:bottom="426" w:left="1417" w:header="283" w:footer="283" w:gutter="0"/>
      <w:pgNumType w:start="23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1B36E7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9"/>
  </w:num>
  <w:num w:numId="7">
    <w:abstractNumId w:val="2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045D0"/>
    <w:rsid w:val="00020FF8"/>
    <w:rsid w:val="00024B43"/>
    <w:rsid w:val="000558DF"/>
    <w:rsid w:val="00057982"/>
    <w:rsid w:val="000618B7"/>
    <w:rsid w:val="000732CC"/>
    <w:rsid w:val="000740B3"/>
    <w:rsid w:val="000846B9"/>
    <w:rsid w:val="00091BC4"/>
    <w:rsid w:val="00092A89"/>
    <w:rsid w:val="00093852"/>
    <w:rsid w:val="000C7484"/>
    <w:rsid w:val="00110748"/>
    <w:rsid w:val="00114546"/>
    <w:rsid w:val="00127BAE"/>
    <w:rsid w:val="00165F33"/>
    <w:rsid w:val="00172715"/>
    <w:rsid w:val="00176893"/>
    <w:rsid w:val="001818DD"/>
    <w:rsid w:val="00184E0C"/>
    <w:rsid w:val="00191922"/>
    <w:rsid w:val="001A37CB"/>
    <w:rsid w:val="001A6415"/>
    <w:rsid w:val="001B28D8"/>
    <w:rsid w:val="001F14FF"/>
    <w:rsid w:val="002036E4"/>
    <w:rsid w:val="00212677"/>
    <w:rsid w:val="00213C2B"/>
    <w:rsid w:val="002143F1"/>
    <w:rsid w:val="00226F86"/>
    <w:rsid w:val="002338AD"/>
    <w:rsid w:val="00255415"/>
    <w:rsid w:val="00283DB1"/>
    <w:rsid w:val="00284494"/>
    <w:rsid w:val="002B2226"/>
    <w:rsid w:val="002B3E41"/>
    <w:rsid w:val="002D0A50"/>
    <w:rsid w:val="002D2051"/>
    <w:rsid w:val="002E45E6"/>
    <w:rsid w:val="002F0ADA"/>
    <w:rsid w:val="002F3444"/>
    <w:rsid w:val="003004D7"/>
    <w:rsid w:val="003069AA"/>
    <w:rsid w:val="003154ED"/>
    <w:rsid w:val="00315C6D"/>
    <w:rsid w:val="00320C78"/>
    <w:rsid w:val="003320F6"/>
    <w:rsid w:val="0036027B"/>
    <w:rsid w:val="0039217F"/>
    <w:rsid w:val="003C03B9"/>
    <w:rsid w:val="003F2770"/>
    <w:rsid w:val="00401CE4"/>
    <w:rsid w:val="004061AC"/>
    <w:rsid w:val="00426FC6"/>
    <w:rsid w:val="00432487"/>
    <w:rsid w:val="004344A3"/>
    <w:rsid w:val="00437236"/>
    <w:rsid w:val="00444114"/>
    <w:rsid w:val="0045749F"/>
    <w:rsid w:val="0046165A"/>
    <w:rsid w:val="00463A6A"/>
    <w:rsid w:val="004659E2"/>
    <w:rsid w:val="00470BBA"/>
    <w:rsid w:val="004829DF"/>
    <w:rsid w:val="00495F7F"/>
    <w:rsid w:val="004A32F4"/>
    <w:rsid w:val="004A38AD"/>
    <w:rsid w:val="004B58FB"/>
    <w:rsid w:val="004B594A"/>
    <w:rsid w:val="004C1D40"/>
    <w:rsid w:val="004C6F29"/>
    <w:rsid w:val="004E7BFB"/>
    <w:rsid w:val="004F32B4"/>
    <w:rsid w:val="00504D21"/>
    <w:rsid w:val="0050552F"/>
    <w:rsid w:val="00511182"/>
    <w:rsid w:val="005252AA"/>
    <w:rsid w:val="0054039E"/>
    <w:rsid w:val="005412E7"/>
    <w:rsid w:val="005629D0"/>
    <w:rsid w:val="00571574"/>
    <w:rsid w:val="00583888"/>
    <w:rsid w:val="005A1698"/>
    <w:rsid w:val="005B1E38"/>
    <w:rsid w:val="005C47B5"/>
    <w:rsid w:val="005E4079"/>
    <w:rsid w:val="005E5E26"/>
    <w:rsid w:val="005E699D"/>
    <w:rsid w:val="005F69BD"/>
    <w:rsid w:val="00600FDD"/>
    <w:rsid w:val="0061380D"/>
    <w:rsid w:val="00655F63"/>
    <w:rsid w:val="0065761B"/>
    <w:rsid w:val="00695287"/>
    <w:rsid w:val="00697336"/>
    <w:rsid w:val="006A64F5"/>
    <w:rsid w:val="006D3B63"/>
    <w:rsid w:val="006D671C"/>
    <w:rsid w:val="006F4047"/>
    <w:rsid w:val="00703C8A"/>
    <w:rsid w:val="00703D7E"/>
    <w:rsid w:val="0070500C"/>
    <w:rsid w:val="00705ECA"/>
    <w:rsid w:val="00714F45"/>
    <w:rsid w:val="0073464F"/>
    <w:rsid w:val="0074522D"/>
    <w:rsid w:val="00746095"/>
    <w:rsid w:val="0075241F"/>
    <w:rsid w:val="00753852"/>
    <w:rsid w:val="0076796A"/>
    <w:rsid w:val="00770784"/>
    <w:rsid w:val="0078073A"/>
    <w:rsid w:val="007824A2"/>
    <w:rsid w:val="007A6EA2"/>
    <w:rsid w:val="007C0164"/>
    <w:rsid w:val="007D0DFB"/>
    <w:rsid w:val="007D22DF"/>
    <w:rsid w:val="0080108C"/>
    <w:rsid w:val="008010D3"/>
    <w:rsid w:val="008034DD"/>
    <w:rsid w:val="0083212D"/>
    <w:rsid w:val="0083259F"/>
    <w:rsid w:val="00834C71"/>
    <w:rsid w:val="00835DA7"/>
    <w:rsid w:val="008551E7"/>
    <w:rsid w:val="00867A67"/>
    <w:rsid w:val="008A2015"/>
    <w:rsid w:val="008B4DF9"/>
    <w:rsid w:val="008C1A60"/>
    <w:rsid w:val="008D0C56"/>
    <w:rsid w:val="009050D9"/>
    <w:rsid w:val="00916768"/>
    <w:rsid w:val="009224DC"/>
    <w:rsid w:val="00927B11"/>
    <w:rsid w:val="009407E9"/>
    <w:rsid w:val="009412D4"/>
    <w:rsid w:val="00951FEC"/>
    <w:rsid w:val="00952937"/>
    <w:rsid w:val="00965284"/>
    <w:rsid w:val="009652FD"/>
    <w:rsid w:val="009821D1"/>
    <w:rsid w:val="0099546B"/>
    <w:rsid w:val="009A149F"/>
    <w:rsid w:val="009A1B97"/>
    <w:rsid w:val="009A316C"/>
    <w:rsid w:val="009A5095"/>
    <w:rsid w:val="009D521E"/>
    <w:rsid w:val="009D7139"/>
    <w:rsid w:val="009E7E2F"/>
    <w:rsid w:val="009F1048"/>
    <w:rsid w:val="009F60EF"/>
    <w:rsid w:val="00A01618"/>
    <w:rsid w:val="00A119D9"/>
    <w:rsid w:val="00A372FB"/>
    <w:rsid w:val="00A43003"/>
    <w:rsid w:val="00A53A95"/>
    <w:rsid w:val="00A82993"/>
    <w:rsid w:val="00AC5C59"/>
    <w:rsid w:val="00AC697A"/>
    <w:rsid w:val="00AD5661"/>
    <w:rsid w:val="00AE3A5B"/>
    <w:rsid w:val="00AF3BDA"/>
    <w:rsid w:val="00AF6253"/>
    <w:rsid w:val="00B00C3C"/>
    <w:rsid w:val="00B02306"/>
    <w:rsid w:val="00B02E55"/>
    <w:rsid w:val="00B05CEF"/>
    <w:rsid w:val="00B17642"/>
    <w:rsid w:val="00B24871"/>
    <w:rsid w:val="00B25D76"/>
    <w:rsid w:val="00B52BF6"/>
    <w:rsid w:val="00B56896"/>
    <w:rsid w:val="00B57389"/>
    <w:rsid w:val="00B64D27"/>
    <w:rsid w:val="00B81E2B"/>
    <w:rsid w:val="00B94F44"/>
    <w:rsid w:val="00BC56CC"/>
    <w:rsid w:val="00BC7004"/>
    <w:rsid w:val="00BD745D"/>
    <w:rsid w:val="00C2310C"/>
    <w:rsid w:val="00C267A0"/>
    <w:rsid w:val="00C30CDF"/>
    <w:rsid w:val="00C44A7E"/>
    <w:rsid w:val="00C44E7B"/>
    <w:rsid w:val="00C47319"/>
    <w:rsid w:val="00C6586E"/>
    <w:rsid w:val="00C74610"/>
    <w:rsid w:val="00C76E82"/>
    <w:rsid w:val="00C80851"/>
    <w:rsid w:val="00C92006"/>
    <w:rsid w:val="00C92BD9"/>
    <w:rsid w:val="00CB1D90"/>
    <w:rsid w:val="00CB6E62"/>
    <w:rsid w:val="00CC0D17"/>
    <w:rsid w:val="00CE0C9D"/>
    <w:rsid w:val="00D16A13"/>
    <w:rsid w:val="00D349C1"/>
    <w:rsid w:val="00D34C4F"/>
    <w:rsid w:val="00D403CE"/>
    <w:rsid w:val="00D74EAE"/>
    <w:rsid w:val="00D82B8C"/>
    <w:rsid w:val="00D96F3B"/>
    <w:rsid w:val="00DA0602"/>
    <w:rsid w:val="00DA43AA"/>
    <w:rsid w:val="00DC487C"/>
    <w:rsid w:val="00DF21F9"/>
    <w:rsid w:val="00E126DB"/>
    <w:rsid w:val="00E3161F"/>
    <w:rsid w:val="00E329BB"/>
    <w:rsid w:val="00E374C0"/>
    <w:rsid w:val="00E43FD6"/>
    <w:rsid w:val="00E54D00"/>
    <w:rsid w:val="00E55AB8"/>
    <w:rsid w:val="00E61A57"/>
    <w:rsid w:val="00E77287"/>
    <w:rsid w:val="00E80CBD"/>
    <w:rsid w:val="00E846CB"/>
    <w:rsid w:val="00E850C8"/>
    <w:rsid w:val="00E86A47"/>
    <w:rsid w:val="00EC56EA"/>
    <w:rsid w:val="00EC6149"/>
    <w:rsid w:val="00EF44F0"/>
    <w:rsid w:val="00F00A3F"/>
    <w:rsid w:val="00F1231F"/>
    <w:rsid w:val="00F30A01"/>
    <w:rsid w:val="00F42888"/>
    <w:rsid w:val="00F74116"/>
    <w:rsid w:val="00F74360"/>
    <w:rsid w:val="00F84939"/>
    <w:rsid w:val="00FB18ED"/>
    <w:rsid w:val="00FB3C87"/>
    <w:rsid w:val="00FD7499"/>
    <w:rsid w:val="00FF0194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5337D684"/>
  <w15:chartTrackingRefBased/>
  <w15:docId w15:val="{62D80FC1-207B-423E-8F24-E5C4F0DC0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231F"/>
  </w:style>
  <w:style w:type="paragraph" w:styleId="Heading1">
    <w:name w:val="heading 1"/>
    <w:basedOn w:val="Normal"/>
    <w:next w:val="Normal"/>
    <w:link w:val="Balk1Char"/>
    <w:qFormat/>
    <w:rsid w:val="002E45E6"/>
    <w:pPr>
      <w:keepNext/>
      <w:spacing w:after="0" w:line="240" w:lineRule="auto"/>
      <w:jc w:val="both"/>
      <w:outlineLvl w:val="0"/>
    </w:pPr>
    <w:rPr>
      <w:rFonts w:ascii="Tahoma" w:eastAsia="Times New Roman" w:hAnsi="Tahoma" w:cs="Times New Roman"/>
      <w:sz w:val="16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7824A2"/>
    <w:pPr>
      <w:keepNext/>
      <w:spacing w:after="0" w:line="264" w:lineRule="auto"/>
      <w:jc w:val="center"/>
      <w:outlineLvl w:val="1"/>
    </w:pPr>
    <w:rPr>
      <w:rFonts w:ascii="Tahoma" w:eastAsia="Times New Roman" w:hAnsi="Tahoma" w:cs="Times New Roman"/>
      <w:b/>
      <w:sz w:val="18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2E45E6"/>
    <w:rPr>
      <w:rFonts w:ascii="Tahoma" w:eastAsia="Times New Roman" w:hAnsi="Tahoma" w:cs="Times New Roman"/>
      <w:sz w:val="16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7824A2"/>
    <w:rPr>
      <w:rFonts w:ascii="Tahoma" w:eastAsia="Times New Roman" w:hAnsi="Tahoma" w:cs="Times New Roman"/>
      <w:b/>
      <w:sz w:val="18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7824A2"/>
    <w:pPr>
      <w:spacing w:after="0" w:line="240" w:lineRule="auto"/>
    </w:pPr>
    <w:rPr>
      <w:rFonts w:ascii="Tahoma" w:hAnsi="Tahoma"/>
      <w:sz w:val="20"/>
    </w:rPr>
  </w:style>
  <w:style w:type="paragraph" w:styleId="Revision">
    <w:name w:val="Revision"/>
    <w:hidden/>
    <w:uiPriority w:val="99"/>
    <w:semiHidden/>
    <w:rsid w:val="008C1A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B96C4A-C516-44CF-83F9-7E7BBA4F4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1740</TotalTime>
  <Pages>36</Pages>
  <Words>16412</Words>
  <Characters>93553</Characters>
  <Application>Microsoft Office Word</Application>
  <DocSecurity>0</DocSecurity>
  <Lines>779</Lines>
  <Paragraphs>219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109746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15</cp:revision>
  <dcterms:created xsi:type="dcterms:W3CDTF">2024-08-17T18:44:00Z</dcterms:created>
  <dcterms:modified xsi:type="dcterms:W3CDTF">2026-07-17T20:00:00Z</dcterms:modified>
</cp:coreProperties>
</file>